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0" w:type="pct"/>
        <w:tblInd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46"/>
        <w:gridCol w:w="1458"/>
        <w:gridCol w:w="146"/>
        <w:gridCol w:w="1752"/>
      </w:tblGrid>
      <w:tr w:rsidR="00782589" w:rsidRPr="00782589" w:rsidTr="00782589">
        <w:tc>
          <w:tcPr>
            <w:tcW w:w="5000" w:type="pct"/>
            <w:gridSpan w:val="5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782589" w:rsidRPr="00782589" w:rsidTr="00782589">
        <w:tc>
          <w:tcPr>
            <w:tcW w:w="1753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35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4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БЫКОВ А. Н. </w:t>
            </w:r>
          </w:p>
        </w:tc>
      </w:tr>
      <w:tr w:rsidR="00782589" w:rsidRPr="00782589" w:rsidTr="00782589">
        <w:tc>
          <w:tcPr>
            <w:tcW w:w="1753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5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2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5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4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589" w:rsidRPr="00782589" w:rsidRDefault="00782589" w:rsidP="0078258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782589" w:rsidRPr="00782589" w:rsidTr="00782589">
        <w:tc>
          <w:tcPr>
            <w:tcW w:w="3850" w:type="pct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589" w:rsidRPr="00782589" w:rsidRDefault="00782589" w:rsidP="0078258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1"/>
        <w:gridCol w:w="4700"/>
        <w:gridCol w:w="1187"/>
        <w:gridCol w:w="1272"/>
      </w:tblGrid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0" w:type="auto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02343320 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3328103210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332801001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17701000001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600005, Владимирская </w:t>
            </w:r>
            <w:proofErr w:type="spellStart"/>
            <w:proofErr w:type="gramStart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Владимир г, УЛ АСАТКИНА, 33 , 7-4922-530773 , P33_mail@gks.ru</w:t>
            </w: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 w:val="restart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(29)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82589" w:rsidRPr="00782589" w:rsidTr="00782589"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78258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78258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82589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18358710.66</w:t>
            </w:r>
          </w:p>
        </w:tc>
      </w:tr>
    </w:tbl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050"/>
        <w:gridCol w:w="1242"/>
        <w:gridCol w:w="1242"/>
        <w:gridCol w:w="459"/>
        <w:gridCol w:w="303"/>
        <w:gridCol w:w="315"/>
        <w:gridCol w:w="364"/>
        <w:gridCol w:w="257"/>
        <w:gridCol w:w="203"/>
        <w:gridCol w:w="400"/>
        <w:gridCol w:w="465"/>
        <w:gridCol w:w="162"/>
        <w:gridCol w:w="184"/>
        <w:gridCol w:w="364"/>
        <w:gridCol w:w="220"/>
        <w:gridCol w:w="203"/>
        <w:gridCol w:w="400"/>
        <w:gridCol w:w="478"/>
        <w:gridCol w:w="200"/>
        <w:gridCol w:w="341"/>
        <w:gridCol w:w="437"/>
        <w:gridCol w:w="341"/>
        <w:gridCol w:w="393"/>
        <w:gridCol w:w="460"/>
        <w:gridCol w:w="475"/>
        <w:gridCol w:w="439"/>
        <w:gridCol w:w="488"/>
        <w:gridCol w:w="436"/>
        <w:gridCol w:w="745"/>
        <w:gridCol w:w="481"/>
        <w:gridCol w:w="506"/>
        <w:gridCol w:w="419"/>
      </w:tblGrid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64154.33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01.07.2018-31.12.2018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733.33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3666.67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Российской Федерации экономи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Полученная экономия направлена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п. 4 на проведение мероприятий по противопожарной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272918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372.33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523.71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емого срока начала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Электроэнергия,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произведенная теплоэлектроцентралями (ТЭЦ)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3588.85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передаче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1337.40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5484.21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плана-графика закупок было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связи со сменой поставщика услуг расторгаем контракт и за счет образовавшейся экономии заключаем новый контракт с новым поставщиком.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214.96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5929.96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27079.36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выхода издания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оформлению подписки и осуществлению доставки периодических печатных изданий на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подписания до исполнения сторонами всех обязатель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 пр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едусмотренных договором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накопления почтовой корреспонденции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оказания услуг): По мере накопления почтовой корреспонденции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181332810321033280100100060045310244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36864.00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вывозу и размещению отходов производства 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потребления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34996.50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календарным планом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41127.54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технологических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1.91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280206.32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280100100120090000244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Тепловая энергия в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89.43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11998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9.43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2.89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0.74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9010.07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01.08.2018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01.09.2018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14.05.2018-31.12.2018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Временное пользование и владение нежилым помещением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01.01.2018-30.12.2018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01.01.2018-30.12.2018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403.21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403.21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 с высвобождением денежных средств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транспортированию и распределению воды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водопроводам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анало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очистке сточных вод (включая бытовые и промышленные сточные воды, воду из плавательных бассейнов и т. д.) с использованием физических, химических и биологических методов, таких как разжижение, просеивание, фильтрование, седиментация и </w:t>
            </w:r>
            <w:proofErr w:type="spellStart"/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гичные</w:t>
            </w:r>
            <w:proofErr w:type="spellEnd"/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48364.70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1682.83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1682.83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Расторжение контракта, с высвобождением денежных средств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Кубический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подаче холодной (питьевой) воды 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21.48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17.08.2018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280100100310015819244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25000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ичность поставки товаров (выполнения работ, оказания услуг): Единовременно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1250.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03.201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181332810321033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280100100310025819244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ичность поставки товаров (выполнения работ, оказания услуг): Один раз в год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12.20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планируемого срока начала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осуществления закупки.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49639.33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15 (пятнадцати) календарных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3606.74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чернографитный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87159.73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69294.41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699.94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3499.72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момента заключения контракта до 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2999.43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курьерской доставке различными видами транспорта прочие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205533.64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30.11.2018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2894.84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14474.20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3,415.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267563.66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2680.49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13402.45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Тормозная площадка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ATX 400 W P4 24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pin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SATA FAN 120mm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для картриджа (комплект 4 цвета (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Bk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C, Y, M))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HP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Color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LJ MFP M176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Платформа форматера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1010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Вал переноса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Смарт карта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Батарея-аккумуляторная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12V7Ah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(USB)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бумаги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аккумуляторная 12V5Ah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UPS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Входной лоток для ADF (СВ534-60112)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проявки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Девелопер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МФУ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CC C238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Для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WC 3220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Плата форматера (для моделей с факсом)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HP LJ 1522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Шланг изменяемой длины для пылесоса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Минимальная длина от 76 см до 77 см максимальная длина от 1,8 м до 1,9 м для пылесоса 3М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Service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Vacuum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Чип картриджа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Для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3250/3250DN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(USB)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(500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Gb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 HDD SATA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Для использования в ПК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398535.00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Единовременно в полном объеме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3985.41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19927.03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CN622AE C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113R00723 C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106R01379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T0814 Y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Q2612A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CF350A B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S-3061E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Термопаста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113R00724 M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TN-3130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DR43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Drum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DR 3100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Q7582A Y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Мастер пленка S-2817/3379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T0812 C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Смазка для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термопленки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CN623AE M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CE285A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106R01246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Силиконовая термостойкая смазка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Toner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T0811 B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CN624AE Y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T0813 M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T0815 LC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T0816 LM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Фильтр SV-MPF2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Краска черная ND-24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106R01374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362541.62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Заключение другого договора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01.10.2018 по 30.11.2018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перевозке пассажиров сухопутным транспортом,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21056.20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В течение 15 (пятнадцати) календарных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211.62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1058.10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синий.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кольцах. Цвет синий.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Штрих на спиртовой основе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Немаркированные конверт 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шариковая. Цвет чернил - синий.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Ежедневник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Ширина - не менее 155 мм и не более 162 мм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Ширина - не менее 155 мм и не более 162 мм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красный.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Корректирующий набор (корректирующая жидкость + разбавитель)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чернил черный.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Папка на 2-х кольцах. Цвет зеленый.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Вертикальный накопитель. Количество отделений - 5.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Количество отделений - 5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металлическим затачивающим механизмом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прозрачным пластиковым контейнером для сборки стружки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26883.61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Единовременно в полном объеме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дней с момента заключения Государственного контракта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284.29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1421.47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Print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106R01485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Ink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Картридж CN625AE B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части крыши здания, расположенного по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Государственного контракта по 30 сентября 2018 г.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9305.00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281255.88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 согласн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 спецификации на товар.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14076.17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Карандаш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перманентный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для записи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Папка-планшет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для записей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самоклеющаяся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 автоматическая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конверт с кнопкой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Набор текстовых маркеров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с завязками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на 2-х кольцах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"Дело" без завязок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Немаркированный конверт С5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10373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Папка-скоросшиватель ДЕЛО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84439.52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ения работ, оказания услуг): Единовременно.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течение 15 календарных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момента заключения контракта по 31.12.2018.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218460.57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момента заключения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 по 30 ноября 2018 г.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15384.55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 августа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местных соединений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оказания услуг): Единовременно в полном объеме.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рабочих дней со дня подписания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3843.33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Книга учета (клетка)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зеленый.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48 мм x 50 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 не менее 100 шт.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(цвет-желтый)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офисной техники.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Цвет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желтый.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писчая (газетная).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Папка-регистратор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(цвет-дымчатый)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красный.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 формат А5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 шариковый красный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Штемпельная краска для нумератора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красная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для записи 90*90*90 непроклеенный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(цвет-зеленый)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формат АЗ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Лента липкая (скотч). Размер не менее 17 мм x 20 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лазерной печати.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с контейнером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Обложка для переплета пластик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(цвет-синий)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- уголок формат А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Цвет синий.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клейкие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Два раза в неделю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 мере выхода периодических изданий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30.06.2019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предвидеть которые на дату утверждения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Запрос котировок признан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несостоявшимся по основанию, предусмотренному ч. 6 ст. 77 ФЗ от 05.04.2013 № 44-ФЗ в связи с тем, что по окончании срока подачи заявок не подано ни одной заявки.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31.03.2019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предоставлению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24957.00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4160.00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информационному обслуживанию справочно-правовой системы «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имости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01.01.2019 по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31.12.2019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181332810321033280100100670015819244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 в полном объеме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21.12.2018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государственных знаков почтовой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Доведение дополнительных ЛБО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gridSpan w:val="4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9720114.92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19331718.36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18358710.66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973007.70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82589" w:rsidRPr="00782589" w:rsidTr="00782589">
        <w:tc>
          <w:tcPr>
            <w:tcW w:w="0" w:type="auto"/>
            <w:gridSpan w:val="4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795310.28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769392.60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Зонина Т. А. 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2589" w:rsidRPr="00782589" w:rsidRDefault="00782589" w:rsidP="0078258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782589" w:rsidRPr="00782589" w:rsidTr="0078258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782589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9"/>
        <w:gridCol w:w="2185"/>
        <w:gridCol w:w="1216"/>
        <w:gridCol w:w="270"/>
      </w:tblGrid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2369"/>
        <w:gridCol w:w="3109"/>
        <w:gridCol w:w="1156"/>
        <w:gridCol w:w="1228"/>
        <w:gridCol w:w="1715"/>
        <w:gridCol w:w="1703"/>
        <w:gridCol w:w="931"/>
        <w:gridCol w:w="960"/>
        <w:gridCol w:w="1171"/>
      </w:tblGrid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181332810321033280100100010013312244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регламентных работ по техническому обслуживанию и планово-предупредительному ремонту автоматических установок пожарной сигнализации, систем оповещения людей при пожаре и управления эвакуацией в зданиях и помещениях Владимирстата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73333.33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2005340.73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181332810321033280100100020020000244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12076.80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181332810321033280100100020030000244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5423.85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181332810321033280100100020040000244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16331.18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181332810321033280100100020050000244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29227.08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181332810321033280100100020060000244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8901.00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181332810321033280100100020070000244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13084.92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181332810321033280100100020080000244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12229.92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181332810321033280100100020090000244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15005.47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181332810321033280100100020100000244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11006.17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181332810321033280100100020120000244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32490.00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181332810321033280100100020130000244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38338.20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181332810321033280100100020140000244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26512.45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181332810321033280100100020150000244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7676.03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181332810321033280100100020160000244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3620.58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181332810321033280100100020170000244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8610.51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181332810321033280100100020180000244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26732.63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181332810321033280100100020190000244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8323.60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181332810321033280100100020200000244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15061.03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181332810321033280100100020210000244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1436.40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ПП №442 от 4.05.2015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181332810321033280100100040011920244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88385.04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181332810321033280100100050015814244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2 полугодие 2018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30337.54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181332810321033280100100060015310244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99946.00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213-п от 24.05.2017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181332810321033280100100060025310244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50054.00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181332810321033280100100060035310244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пересылке почтовой корреспонденции со знаками почтовой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оплаты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нанесенными франкировальными машинами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181332810321033280100100060045310244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пересылке почтовой корреспонденции со знаками почтовой оплаты, нанесенными франкировальной машиной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№213-п от 24.05.2017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181332810321033280100100070013821244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59520.00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181332810321033280100100080014939244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наблюдения рациона питания населения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181332810321033280100100090014939244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рабочей силы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45794.36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181332810321033280100100120020000244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18984.05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60/10 от 20.12.2017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181332810321033280100100120030000244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47107.15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59/88 от 19.12.2017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181332810321033280100100120040000244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14807.38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60/6 от 20.12.2017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181332810321033280100100120050000244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сетевой воде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647028.85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181332810321033280100100120060000244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23431.25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57/66 от 14.12.2017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181332810321033280100100120070000244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12766.16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58/2 от 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181332810321033280100100120080000244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18660.16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58/11 от 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181332810321033280100100120090000244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119989.43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58/18 от 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181332810321033280100100120100000244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18016.75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№ 58/14 от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либо пар и теплоноситель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19203.79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56/65 от 12.12.2017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181332810321033280100100120120000244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воде (паре) для отопления, горячего водоснабжения, вентиляции, технологических нужд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5488.29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58/4 от 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181332810321033280100100120130000244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13487.01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181332810321033280100100120140000244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виде горячей воды (пара) для отопления, вентиляции, горячего водоснабжения и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28255.20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45/35 от 15.12.2016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181332810321033280100100120150000244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Тепловая энергия в горячей сетевой воде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265696.20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60/5 от 20.12.2017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181332810321033280100100120160000244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горячей воде (паре) для отопления, горячего водоснабжения, вентиляции, технологических нужд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5947.58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58/10 от 18.12.2017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181332810321033280100100150016820244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муниципальным недвижимым имуществом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89328.00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114 от 19.12.2017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181332810321033280100100160016820244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 в г. Гороховец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16339.35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55 от 30.11.2017, Постановление главы района № 1441 от 29.12.2009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181332810321033280100100170016820244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 в г. Гусь-Хрустальный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135888.00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68/14 от 24.10.2017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181332810321033280100100180016820244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недвижимого муниципального имущества г. Петушки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Отчет № 1/4 "Об оценке рыночной стоимости арендной платы за пользование помещением общей площадью 36,11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spellEnd"/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расположенном по адресу: Владимирская область, г. Петушки, ул. Чкалова, д. 10"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181332810321033280100100190016820244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муниципального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48090.86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Решение совета народных депутатов № 112/20 от 20.12.2017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181332810321033280100100200016820244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Временное пользование и владение нежилым помещением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34104.00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администрации № 1633 от 22.12.2017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п.32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824.86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55/31 от 07.12.2017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181332810321033280100100230020000244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446.22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52/10 от 23.11.2017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181332810321033280100100230030000244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615.54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53/11 от 30.11.2017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181332810321033280100100230040000244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984.44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56/60 от 12.12.2017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181332810321033280100100230050000244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1717.27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56/63 от 12.12.2017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181332810321033280100100230060000244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68107.20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181332810321033280100100230070000244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2594.94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59/38 от 19.12.2017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181332810321033280100100230080000244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холодного водоснабжения и водоотведения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912.51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56/23 от 12.12.2017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181332810321033280100100230090000244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1848.90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55/11 от 07.12.2017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181332810321033280100100230100000244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3248.26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46/11 от 19.12.2016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753.23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57/41 от 14.12.2017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181332810321033280100100230120000244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подаче холодной (питьевой)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533.47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57/49 от 14.12.2017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181332810321033280100100230130000244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1517.99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57/3 от 14.12.2017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181332810321033280100100230140000244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2059.99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59/75 от 19.12.2017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181332810321033280100100230150000244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29765.40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№ 59/8 от 19.12.2017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181332810321033280100100310015819244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181332810321033280100100310025819244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181332810321033280100100310035819244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181332810321033280100100320010000244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72134.86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181332810321033280100100350016110242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междугородной и международной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92177.73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181332810321033280100100360015320244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по территории 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Владимира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69994.35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181332810321033280100100360025320244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почтовой связи по пересылке почтовой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59988.50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181332810321033280100100370014399244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текущему ремонту кабинетов Владимирстата: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209,210,216,217,219,221,223,225,301,401,403,415.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289484.00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</w:t>
            </w: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181332810321033280100100380012620242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запасных частей к оргтехнике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268049.03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181332810321033280100100390012823242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к оргтехнике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398540.68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181332810321033280100100400016110242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801195.34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181332810321033280100100420014939244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 для проведения Выборочного обследования населения по вопросам использования населением информационных технологий и информационно-коммуникационных сетей в 2018 году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181332810321033280100100450010000244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21162.01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181332810321033280100100460012823242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к оргтехнике для обеспечения проведения статистических переписей и обследований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28429.38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181332810321033280100100480014391244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Выполнение работ по текущему ремонту части крыши здания, расположенного по адресу: г. Владимир, ул. Асаткина, д. 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186100.00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181332810321033280100100500010000244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281523.31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181332810321033280100100510012910244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снегоуборочной машины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127323.33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181332810321033280100100520014939244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транспортных услуг.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в пределах 10% от СГОЗ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181332810321033280100100530014332244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307691.00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проектно-сметного расчета, проверенного институтом ГУП "Владимиргражданпроект" уполномоченным органом по ценообразованию в строительстве по Владимирской области.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181332810321033280100100550010000242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405998.65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№ 1341/15 от 28.12.2015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181332810321033280100100560010000244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и канцелярских принадлежностей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76866.55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Обеспечение конкуренции и экономия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181332810321033280100100570013821244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вывозу и размещению отходов производства и потребления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64512.00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181332810321033280100100580015814244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оформлению подписки и осуществлению доставки периодических печатных изданий на 1 полугодие 2019 года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42135.70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181332810321033280100100590011920244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неэтилированного по электронным топливным картам марки АИ-92-К5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181332810321033280100100600016110242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отделов государственной статистики в городах: Александров, Муром, Ковров и специалистов сводных статистических работ в районах Владимирской области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499140.00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181332810321033280100100610016110242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предоставлению доступа к глобальной сети "Интернет" для нужд Владимирстата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83200.00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Обеспечение конкуренции и экономия средств федерального бюджета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181332810321033280100100620016203242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информационному обслуживанию справочно-правовой системы «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КонсультантПлюс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75520.00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на основании коммерческих предложений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до 500 </w:t>
            </w:r>
            <w:proofErr w:type="spell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</w:t>
            </w:r>
            <w:proofErr w:type="gramStart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.р</w:t>
            </w:r>
            <w:proofErr w:type="gram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ублей</w:t>
            </w:r>
            <w:proofErr w:type="spellEnd"/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в пределах 10% от СГОЗ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181332810321033280100100630015320244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приему и доставке корреспонденции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ГФС России от 05.06.2018 № 148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181332810321033280100100640016190242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правительственной специальной документальной связи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ФСО России от 02.12.2015 № 560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п.6 ч.1 ст.93 44-ФЗ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181332810321033280100100650015320244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доставке отправлений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ФГУП "Главный центр специальной связи" от 02.11.2018 № 89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п.6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181332810321033280100100670015819244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61000.00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Приказ Министерства связи РФ № 115 от 26.05.2012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ч.1 ст.93 44-ФЗ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181332810321033280100100270010000244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1999954.31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181332810321033280100100280010000244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законодательством Российской Федерации об официальном статистическом учете, выполняемые физическими лицами (п.42 ч.1 ст.93 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8862846.73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82589" w:rsidRPr="00782589" w:rsidRDefault="00782589" w:rsidP="007825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782589" w:rsidRPr="00782589" w:rsidTr="007825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БЫКОВ АЛЕКСАНДР НИКОЛАЕВИЧ,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Зонина Татьяна Анатольевна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589" w:rsidRPr="00782589" w:rsidTr="00782589"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25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589" w:rsidRPr="00782589" w:rsidRDefault="00782589" w:rsidP="00782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CD3" w:rsidRDefault="00143CD3"/>
    <w:sectPr w:rsidR="00143CD3" w:rsidSect="00782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9"/>
    <w:rsid w:val="00143CD3"/>
    <w:rsid w:val="007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8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8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5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589"/>
  </w:style>
  <w:style w:type="character" w:styleId="a3">
    <w:name w:val="Hyperlink"/>
    <w:basedOn w:val="a0"/>
    <w:uiPriority w:val="99"/>
    <w:semiHidden/>
    <w:unhideWhenUsed/>
    <w:rsid w:val="0078258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258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82589"/>
    <w:rPr>
      <w:b/>
      <w:bCs/>
    </w:rPr>
  </w:style>
  <w:style w:type="paragraph" w:styleId="a6">
    <w:name w:val="Normal (Web)"/>
    <w:basedOn w:val="a"/>
    <w:uiPriority w:val="99"/>
    <w:semiHidden/>
    <w:unhideWhenUsed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8258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8258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825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825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8258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825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8258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8258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8258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8258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8258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825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825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8258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8258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8258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825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8258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825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8258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825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825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825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825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825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8258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825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825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825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82589"/>
  </w:style>
  <w:style w:type="character" w:customStyle="1" w:styleId="dynatree-vline">
    <w:name w:val="dynatree-vline"/>
    <w:basedOn w:val="a0"/>
    <w:rsid w:val="00782589"/>
  </w:style>
  <w:style w:type="character" w:customStyle="1" w:styleId="dynatree-connector">
    <w:name w:val="dynatree-connector"/>
    <w:basedOn w:val="a0"/>
    <w:rsid w:val="00782589"/>
  </w:style>
  <w:style w:type="character" w:customStyle="1" w:styleId="dynatree-expander">
    <w:name w:val="dynatree-expander"/>
    <w:basedOn w:val="a0"/>
    <w:rsid w:val="00782589"/>
  </w:style>
  <w:style w:type="character" w:customStyle="1" w:styleId="dynatree-icon">
    <w:name w:val="dynatree-icon"/>
    <w:basedOn w:val="a0"/>
    <w:rsid w:val="00782589"/>
  </w:style>
  <w:style w:type="character" w:customStyle="1" w:styleId="dynatree-checkbox">
    <w:name w:val="dynatree-checkbox"/>
    <w:basedOn w:val="a0"/>
    <w:rsid w:val="00782589"/>
  </w:style>
  <w:style w:type="character" w:customStyle="1" w:styleId="dynatree-radio">
    <w:name w:val="dynatree-radio"/>
    <w:basedOn w:val="a0"/>
    <w:rsid w:val="00782589"/>
  </w:style>
  <w:style w:type="character" w:customStyle="1" w:styleId="dynatree-drag-helper-img">
    <w:name w:val="dynatree-drag-helper-img"/>
    <w:basedOn w:val="a0"/>
    <w:rsid w:val="00782589"/>
  </w:style>
  <w:style w:type="character" w:customStyle="1" w:styleId="dynatree-drag-source">
    <w:name w:val="dynatree-drag-source"/>
    <w:basedOn w:val="a0"/>
    <w:rsid w:val="00782589"/>
    <w:rPr>
      <w:shd w:val="clear" w:color="auto" w:fill="E0E0E0"/>
    </w:rPr>
  </w:style>
  <w:style w:type="paragraph" w:customStyle="1" w:styleId="mainlink1">
    <w:name w:val="mainlink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8258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825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825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825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825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825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825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825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8258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825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8258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8258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8258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825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825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825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82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825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825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825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82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82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8258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8258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8258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825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825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825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825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825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825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8258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825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825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825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825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825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825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825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8258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8258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8258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82589"/>
  </w:style>
  <w:style w:type="character" w:customStyle="1" w:styleId="dynatree-icon1">
    <w:name w:val="dynatree-icon1"/>
    <w:basedOn w:val="a0"/>
    <w:rsid w:val="00782589"/>
  </w:style>
  <w:style w:type="paragraph" w:customStyle="1" w:styleId="confirmdialogheader1">
    <w:name w:val="confirmdialogheader1"/>
    <w:basedOn w:val="a"/>
    <w:rsid w:val="007825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825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825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8258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8258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82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8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5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589"/>
  </w:style>
  <w:style w:type="character" w:styleId="a3">
    <w:name w:val="Hyperlink"/>
    <w:basedOn w:val="a0"/>
    <w:uiPriority w:val="99"/>
    <w:semiHidden/>
    <w:unhideWhenUsed/>
    <w:rsid w:val="0078258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258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82589"/>
    <w:rPr>
      <w:b/>
      <w:bCs/>
    </w:rPr>
  </w:style>
  <w:style w:type="paragraph" w:styleId="a6">
    <w:name w:val="Normal (Web)"/>
    <w:basedOn w:val="a"/>
    <w:uiPriority w:val="99"/>
    <w:semiHidden/>
    <w:unhideWhenUsed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8258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8258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825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825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8258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825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8258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8258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8258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8258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8258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825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825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8258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8258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8258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825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8258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825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8258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825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825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825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825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825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8258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825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825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825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82589"/>
  </w:style>
  <w:style w:type="character" w:customStyle="1" w:styleId="dynatree-vline">
    <w:name w:val="dynatree-vline"/>
    <w:basedOn w:val="a0"/>
    <w:rsid w:val="00782589"/>
  </w:style>
  <w:style w:type="character" w:customStyle="1" w:styleId="dynatree-connector">
    <w:name w:val="dynatree-connector"/>
    <w:basedOn w:val="a0"/>
    <w:rsid w:val="00782589"/>
  </w:style>
  <w:style w:type="character" w:customStyle="1" w:styleId="dynatree-expander">
    <w:name w:val="dynatree-expander"/>
    <w:basedOn w:val="a0"/>
    <w:rsid w:val="00782589"/>
  </w:style>
  <w:style w:type="character" w:customStyle="1" w:styleId="dynatree-icon">
    <w:name w:val="dynatree-icon"/>
    <w:basedOn w:val="a0"/>
    <w:rsid w:val="00782589"/>
  </w:style>
  <w:style w:type="character" w:customStyle="1" w:styleId="dynatree-checkbox">
    <w:name w:val="dynatree-checkbox"/>
    <w:basedOn w:val="a0"/>
    <w:rsid w:val="00782589"/>
  </w:style>
  <w:style w:type="character" w:customStyle="1" w:styleId="dynatree-radio">
    <w:name w:val="dynatree-radio"/>
    <w:basedOn w:val="a0"/>
    <w:rsid w:val="00782589"/>
  </w:style>
  <w:style w:type="character" w:customStyle="1" w:styleId="dynatree-drag-helper-img">
    <w:name w:val="dynatree-drag-helper-img"/>
    <w:basedOn w:val="a0"/>
    <w:rsid w:val="00782589"/>
  </w:style>
  <w:style w:type="character" w:customStyle="1" w:styleId="dynatree-drag-source">
    <w:name w:val="dynatree-drag-source"/>
    <w:basedOn w:val="a0"/>
    <w:rsid w:val="00782589"/>
    <w:rPr>
      <w:shd w:val="clear" w:color="auto" w:fill="E0E0E0"/>
    </w:rPr>
  </w:style>
  <w:style w:type="paragraph" w:customStyle="1" w:styleId="mainlink1">
    <w:name w:val="mainlink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8258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825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825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825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825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825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825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825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825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8258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825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8258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8258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8258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825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825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825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82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825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825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825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82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825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8258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8258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8258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8258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825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825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825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825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825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825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8258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825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825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825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825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825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825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825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8258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8258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8258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82589"/>
  </w:style>
  <w:style w:type="character" w:customStyle="1" w:styleId="dynatree-icon1">
    <w:name w:val="dynatree-icon1"/>
    <w:basedOn w:val="a0"/>
    <w:rsid w:val="00782589"/>
  </w:style>
  <w:style w:type="paragraph" w:customStyle="1" w:styleId="confirmdialogheader1">
    <w:name w:val="confirmdialogheader1"/>
    <w:basedOn w:val="a"/>
    <w:rsid w:val="007825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825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825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8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8258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8258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825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100</Pages>
  <Words>19072</Words>
  <Characters>108717</Characters>
  <Application>Microsoft Office Word</Application>
  <DocSecurity>0</DocSecurity>
  <Lines>905</Lines>
  <Paragraphs>255</Paragraphs>
  <ScaleCrop>false</ScaleCrop>
  <Company>-</Company>
  <LinksUpToDate>false</LinksUpToDate>
  <CharactersWithSpaces>127534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Зонина Татьяна Анатольевна</dc:creator>
  <cp:lastModifiedBy>Зонина Татьяна Анатольевна</cp:lastModifiedBy>
  <cp:revision>1</cp:revision>
  <dcterms:created xsi:type="dcterms:W3CDTF">2018-12-05T06:59:00Z</dcterms:created>
  <dcterms:modified xsi:type="dcterms:W3CDTF">2018-12-05T07:03:00Z</dcterms:modified>
</cp:coreProperties>
</file>